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414" w:rsidRPr="00760264" w:rsidRDefault="000C5414" w:rsidP="002F423D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760264">
        <w:rPr>
          <w:rFonts w:ascii="Times New Roman" w:eastAsia="Times New Roman" w:hAnsi="Times New Roman" w:cs="Times New Roman"/>
          <w:color w:val="000000"/>
        </w:rPr>
        <w:t>Приложение</w:t>
      </w:r>
    </w:p>
    <w:p w:rsidR="000C5414" w:rsidRDefault="000C5414" w:rsidP="002F423D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760264">
        <w:rPr>
          <w:rFonts w:ascii="Times New Roman" w:eastAsia="Times New Roman" w:hAnsi="Times New Roman" w:cs="Times New Roman"/>
          <w:color w:val="000000"/>
        </w:rPr>
        <w:t xml:space="preserve">к постановлению администрации Кушвинского городского округа от </w:t>
      </w:r>
      <w:r w:rsidR="00232430">
        <w:rPr>
          <w:rFonts w:ascii="Times New Roman" w:eastAsia="Times New Roman" w:hAnsi="Times New Roman" w:cs="Times New Roman"/>
          <w:color w:val="000000"/>
        </w:rPr>
        <w:t>28.08.2017</w:t>
      </w:r>
      <w:r w:rsidRPr="00760264">
        <w:rPr>
          <w:rFonts w:ascii="Times New Roman" w:eastAsia="Times New Roman" w:hAnsi="Times New Roman" w:cs="Times New Roman"/>
          <w:color w:val="000000"/>
        </w:rPr>
        <w:t xml:space="preserve">  № </w:t>
      </w:r>
      <w:r w:rsidR="00232430">
        <w:rPr>
          <w:rFonts w:ascii="Times New Roman" w:eastAsia="Times New Roman" w:hAnsi="Times New Roman" w:cs="Times New Roman"/>
          <w:color w:val="000000"/>
        </w:rPr>
        <w:t>1154</w:t>
      </w:r>
      <w:bookmarkStart w:id="0" w:name="_GoBack"/>
      <w:bookmarkEnd w:id="0"/>
    </w:p>
    <w:p w:rsidR="000B7597" w:rsidRDefault="000B7597" w:rsidP="002F423D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</w:p>
    <w:p w:rsidR="000B7597" w:rsidRPr="000B7597" w:rsidRDefault="000B7597" w:rsidP="002F423D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75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Приложение № 2 </w:t>
      </w:r>
    </w:p>
    <w:p w:rsidR="000B7597" w:rsidRPr="000B7597" w:rsidRDefault="000B7597" w:rsidP="002F423D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0B75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 w:rsidRPr="000B759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муниципальной программ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</w:t>
      </w:r>
      <w:r w:rsidRPr="000B759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«Развитие культуры в Кушвинском городском округе до 2020 года»</w:t>
      </w:r>
    </w:p>
    <w:p w:rsidR="002F423D" w:rsidRDefault="002F423D" w:rsidP="00EC3311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C5414" w:rsidRPr="00760264" w:rsidRDefault="000C5414" w:rsidP="00EC3311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7602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</w:t>
      </w:r>
      <w:r w:rsidRPr="007602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мероприятий по выполнению муниципальной программы «Развитие культуры в Кушвинском городском округе до 2020 года»</w:t>
      </w:r>
    </w:p>
    <w:p w:rsidR="000C5414" w:rsidRPr="00760264" w:rsidRDefault="000C5414" w:rsidP="00EC3311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tbl>
      <w:tblPr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24"/>
        <w:gridCol w:w="2977"/>
        <w:gridCol w:w="1417"/>
        <w:gridCol w:w="1261"/>
        <w:gridCol w:w="1433"/>
        <w:gridCol w:w="1261"/>
        <w:gridCol w:w="1275"/>
        <w:gridCol w:w="1276"/>
        <w:gridCol w:w="1276"/>
        <w:gridCol w:w="1418"/>
        <w:gridCol w:w="1417"/>
      </w:tblGrid>
      <w:tr w:rsidR="000C5414" w:rsidRPr="00760264" w:rsidTr="00633809">
        <w:trPr>
          <w:trHeight w:val="76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760264" w:rsidRDefault="000C5414" w:rsidP="00EC3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строки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760264" w:rsidRDefault="000C5414" w:rsidP="00EC3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 мероприятия / источники расходов на финансирование мероприятия</w:t>
            </w:r>
          </w:p>
        </w:tc>
        <w:tc>
          <w:tcPr>
            <w:tcW w:w="91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760264" w:rsidRDefault="000C5414" w:rsidP="00EC3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760264" w:rsidRDefault="000C5414" w:rsidP="00EC3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Номер строки целевых показателей, на достижение которых направлены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760264" w:rsidRDefault="000C5414" w:rsidP="00EC3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за выполнение</w:t>
            </w:r>
          </w:p>
        </w:tc>
      </w:tr>
      <w:tr w:rsidR="000C5414" w:rsidRPr="00760264" w:rsidTr="00633809">
        <w:trPr>
          <w:trHeight w:val="65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4" w:rsidRPr="00760264" w:rsidRDefault="000C5414" w:rsidP="00EC3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4" w:rsidRPr="00760264" w:rsidRDefault="000C5414" w:rsidP="00EC3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760264" w:rsidRDefault="000C5414" w:rsidP="00EC3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760264" w:rsidRDefault="000C5414" w:rsidP="00EC3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2015 год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760264" w:rsidRDefault="000C5414" w:rsidP="00EC3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2016 год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760264" w:rsidRDefault="000C5414" w:rsidP="00EC3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2017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760264" w:rsidRDefault="000C5414" w:rsidP="00EC3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2018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760264" w:rsidRDefault="000C5414" w:rsidP="00EC3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2019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760264" w:rsidRDefault="000C5414" w:rsidP="00EC3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4" w:rsidRPr="00760264" w:rsidRDefault="000C5414" w:rsidP="00EC3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414" w:rsidRPr="00760264" w:rsidRDefault="000C5414" w:rsidP="00EC3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356FEF" w:rsidRPr="00760264" w:rsidRDefault="00356FEF" w:rsidP="00EC3311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F06A04" w:rsidRPr="00760264" w:rsidRDefault="00F06A04" w:rsidP="00EC3311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6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1440"/>
        <w:gridCol w:w="1253"/>
        <w:gridCol w:w="1427"/>
        <w:gridCol w:w="1267"/>
        <w:gridCol w:w="1275"/>
        <w:gridCol w:w="1276"/>
        <w:gridCol w:w="1276"/>
        <w:gridCol w:w="1417"/>
        <w:gridCol w:w="1380"/>
      </w:tblGrid>
      <w:tr w:rsidR="00633809" w:rsidRPr="00760264" w:rsidTr="00760264">
        <w:trPr>
          <w:trHeight w:val="24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633809" w:rsidRPr="00760264" w:rsidTr="00760264">
        <w:trPr>
          <w:trHeight w:val="4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муниципальной программе, в том числе: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1 027 527 774,06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142 766 687,31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135 979 667,22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150 132 981,59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135 958 534,47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135 958 534,47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326 731 369,00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33809" w:rsidRPr="00760264" w:rsidTr="00760264">
        <w:trPr>
          <w:trHeight w:val="3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214 600,00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64 600,00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159 739 514,00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1 160 100,00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84 200,00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779 411 536,06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127 702 587,31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121 163 388,22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135 206 052,59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121 221 819,47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121 221 819,47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152 895 869,00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88 162 124,00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13 839 400,00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14 582 079,00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14 831 715,00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14 736 715,00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14 736 715,00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15 435 500,00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Капитальные вложения, всего: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180 668 332,00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180 000 000,00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22 268 332,00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Прочие нужды, всего: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846 859 442,06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142 766 687,31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135 979 667,22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149 464 649,59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135 958 534,47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135 958 534,47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146 731 369,00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214 600,00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64 600,00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1 339 514,00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1 160 100,00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84 200,00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757 143 204,06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127 702 587,31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121 163 388,22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134 537 720,59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121 221 819,47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121 221 819,47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131 295 869,00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88 162 124,00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13 839 400,00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14 582 079,00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14 831 715,00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14 736 715,00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14 736 715,00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15 435 500,00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ПОДПРОГРАММА 1 "РАЗВИТИЕ КУЛЬТУРЫ И ИСКУССТВА"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45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подпрограмме 1,                               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658 239 686,59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84 813 030,40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73 908 930,06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84 881 230,13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73 570 910,00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73 610 909,00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267 454 677,00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214 600,00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64 600,00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159 455 314,00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960 100,00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448 093 323,59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75 140 930,40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66 010 001,06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76 574 476,13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65 454 370,00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65 494 369,00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99 419 177,00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50 476 449,00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8 647 400,00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7 748 929,00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8 211 540,00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8 116 540,00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8 116 540,00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9 635 500,00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 Капитальные вложения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6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«Капитальные вложения",                  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180 668 332,00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22 268 332,00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 Бюджетные инвестиции в объекты капитального строительства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7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180 668 332,00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22 268 332,00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6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1.  Строительство пристроя к зданию Баранчинского центра культуры и досуга всего,                                                    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180 000 000,00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5, 7, 8, 10, 11, 12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21 600 000,00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8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2.  Строительство сценической площадки в парке Кушвинского дворца культуры МАУККГО "Кушвинский дворец культуры"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5, 7, 8, 10, 12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 Иные капитальные вложения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капитальные вложения,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2. Прочие нужды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45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51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"Прочие нужды",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477 571 354,59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84 813 030,40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73 908 930,06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84 212 898,13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73 570 910,00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73 610 909,00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87 454 677,00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214 600,00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64 600,00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1 055 314,00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960 100,00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425 824 991,59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75 140 930,40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66 010 001,06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75 906 144,13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65 454 370,00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65 494 369,00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77 819 177,00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50 476 449,00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8 647 400,00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7 748 929,00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8 211 540,00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8 116 540,00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8 116 540,00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9 635 500,00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6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1.  Мероприятия в сфере культуры,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21 762 323,88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3 782 500,88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3 089 066,00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3 010 757,00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2 940 000,00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2 940 000,00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5, 7, 8, 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21 762 323,88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3 782 500,88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3 089 066,00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3 010 757,00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10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1.1.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386 032,50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149 000,00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187 032,50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386 032,50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187 032,50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81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2.  Обеспечение мероприятий по укреплению и развитию материально-технической базы муниципальных учреждений культуры,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4 710 208,82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3 764 994,82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450 000,00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95 214,00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745 214,00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2 964 994,82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2 814 994,82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101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2.1.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1 114 994,82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1 114 994,82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4 – 10, 14 – 20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1 114 994,82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1 114 994,82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12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76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3. Обеспечение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Кушвинского городского округа,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590 000,00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7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4. Реализация мероприятий в сфере культуры, направленных на патриотическое воспитание граждан Кушвинского городского округа,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1 287 835,00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134 575,00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53 260,00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1 287 835,00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134 575,00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53 260,00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91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4.1.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107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5. Проведение ремонтных работ в зданиях и помещениях, в которых размещаются муниципальные учреждения культуры, приведение в соответствие с требованиями норм пожарной безопасности и санитарного законодательства, всего, из них: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11 328 587,70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5 728 646,19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1 927 806,04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3 672 135,47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4, 5, 7, 10, 12, 16 – 20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11 142 043,70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5 728 646,19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1 741 262,04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3 672 135,47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86 544,00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86 544,00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89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5.1. Погашение кредиторской задолженности по принятым обязательствам, возникшим в текущем финансовом году и не выполненным на начало </w:t>
            </w: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очередного финансового года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4 107 488,38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3 528 646,19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103,19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578 739,00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– 12, 14 - 20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Управлеие</w:t>
            </w:r>
            <w:proofErr w:type="spellEnd"/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культуры Кушвинского городского округа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92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4 107 488,38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3 528 646,19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103,19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578 739,00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04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6. Информатизация муниципальных библиотек, в том числе комплектование книжных фондов (включая приобретение электронных версий книг и приобретение (подписку) периодических изданий), приобретение компьютерного оборудования и лицензионного программного обеспечения, подключение муниципальных библиотек к сети Интернет,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1 531 700,00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181 700,00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4, 5, 7, 10, 12, 16 – 20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1 517 100,00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167 100,00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63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7. Организация центров общественного доступа к сети Интернет на базе муниципальных библиотек</w:t>
            </w:r>
            <w:proofErr w:type="gramStart"/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 5, 7, 10, 12, 16 – 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310 100,00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310 100,00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132 900,00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132 900,00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97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8.  Организация деятельности муниципальных музеев, приобретение и хранение музейных предметов и музейных коллекций,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30 994 730,72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4 969 370,81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4 988 404,95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5 231 057,96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4 901 779,00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4 901 779,00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6 002 339,00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5, 7, 10, 12, 14, 15, 22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30 168 230,72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4 844 370,81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4 836 004,95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5 101 357,96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4 772 079,00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4 772 079,00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5 842 339,00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826 500,00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152 400,00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89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8.1. Погашение кредиторской задолженности по принятым обязательствам, возникшим в текущем финансовом году и не выполненным на начало </w:t>
            </w: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 xml:space="preserve">очередного финансового года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402 816,72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182 467,81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136 836,95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83 511,96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402 816,72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182 467,81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136 836,95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83 511,96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90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9. Организация библиотечного обслуживания населения, формирование и хранение библиотечных фондов муниципальных библиотек,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134 762 954,58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21 978 694,58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19 796 879,36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21 192 285,64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19 709 091,00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19 709 091,00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32 376 913,00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 9, 10, 12, 16 - 20, 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134 437 754,58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21 933 694,58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19 731 679,36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21 127 285,64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19 664 091,00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19 664 091,00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32 316 913,00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325 200,00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65 200,00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92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9.1.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2 081 743,96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959 965,58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627 529,36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494 249,02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2 081 743,96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959 965,58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627 529,36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494 249,02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6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10. Организация деятельности муниципальных учреждений культуры и искусства культурно-досуговой сферы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267 355 078,89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43 729 548,12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43 233 513,71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48 516 513,06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45 380 040,00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45 420 039,00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41 075 425,00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– 8, 10, 11, 12, 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219 116 873,89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35 552 148,12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36 088 728,71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40 499 673,06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37 438 200,00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37 478 199,00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32 059 925,00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48 238 205,00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8 177 400,00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7 144 785,00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8 016 840,00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7 941 840,00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7 941 840,00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9 015 500,00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8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10.1.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1 442 372,59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485 561,12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463 599,41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493 212,06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1 442 372,59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485 561,12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463 599,41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493 212,06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1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136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11. Оказание  поддержки на конкурсной основе лучшим работникам муниципальных учреждений  в сфере культуры и искусства, в том числе находящихся на территориях сельских поселений Свердловской области, всего,                                       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1 015 000,00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115 000,00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– 12, 14 - 20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915 000,00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64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12. Обустройство парковых территорий, всего,                                       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1 789 935,00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1 789 935,00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5, 7, 8, 10, 12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1 789 935,00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1 789 935,00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7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ПОДПРОГРАММА 2 "РАЗВИТИЕ ОБРАЗОВАНИЯ В СФЕРЕ КУЛЬТУРЫ И ИСКУССТВА"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подпрограмме,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317 487 263,76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49 659 554,78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53 959 751,72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56 648 236,26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54 076 232,00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54 036 233,00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49 107 256,00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284 200,00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84 200,00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279 517 388,76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44 267 554,78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47 042 401,72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50 028 061,26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47 456 057,00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47 416 058,00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43 307 256,00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37 685 675,00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5 192 000,00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6 833 150,00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6 620 175,00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6 620 175,00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6 620 175,00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      Капитальные вложения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41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 Бюджетные инвестиции в объекты капитального строительства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43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 Иные капитальные вложения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165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капитальные вложения,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2. Прочие нужды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45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"Прочие нужды",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317 487 263,76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49 659 554,78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53 959 751,72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56 648 236,26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54 076 232,00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54 036 233,00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49 107 256,00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284 200,00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84 200,00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279 517 388,76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44 267 554,78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47 042 401,72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50 028 061,26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47 456 057,00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47 416 058,00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43 307 256,00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37 685 675,00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5 192 000,00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6 833 150,00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6 620 175,00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6 620 175,00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6 620 175,00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9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13. Организация предоставления дополнительного образования детям в сфере искусств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313 737 417,76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48 972 554,78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53 206 078,72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56 009 063,26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53 916 232,00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53 916 233,00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47 717 256,00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sz w:val="16"/>
                <w:szCs w:val="16"/>
              </w:rPr>
              <w:t>27 – 32, 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277 443 742,76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44 207 554,78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46 787 928,72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49 388 888,26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47 296 057,00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47 296 058,00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42 467 256,00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36 293 675,00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4 765 000,00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6 418 150,00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6 620 175,00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6 620 175,00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6 620 175,00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9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13.1.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1 564 813,48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530 630,50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502 645,72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531 537,26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sz w:val="16"/>
                <w:szCs w:val="16"/>
              </w:rPr>
              <w:t>27 – 32, 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1 564 813,48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530 630,50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502 645,72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531 537,26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8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14. Обеспечение мероприятий, направленных на поддержку творческих проектов, одаренных детей и молодежи в Кушвинском городском округе,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1 222 000,00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187 000,00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215 000,00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sz w:val="16"/>
                <w:szCs w:val="16"/>
              </w:rPr>
              <w:t>27 – 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u w:val="single"/>
              </w:rPr>
            </w:pPr>
            <w:r w:rsidRPr="00760264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u w:val="single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392 000,00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115 000,00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100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15. Проведение ремонтных работ в зданиях и помещениях, в которых размещаются муниципальные образовательные организации (учреждения),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613 756,00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124 583,00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489 173,00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613 756,00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124 583,00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489 173,00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144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16. Обеспечение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Кушвинского городского округа,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sz w:val="16"/>
                <w:szCs w:val="16"/>
              </w:rPr>
              <w:t>27 – 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10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17. Предоставление субсидий муниципальным образовательным организациям (учреждениям) Кушвинского городского округа на модернизацию материально-технической и фондовой базы,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1 914 090,00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414 090,00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sz w:val="16"/>
                <w:szCs w:val="16"/>
              </w:rPr>
              <w:t>27 – 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284 200,00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84 200,00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629 890,00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29 890,00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0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ПОДПРОГРАММА 3 "РАЗВИТИЕ ТУРИЗМА В КУШВИНСКОМ ГОРОДСКОМ ОКРУГЕ"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подпрограмме,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645 000,00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      Капитальные вложения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43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218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 Бюджетные инвестиции в объекты капитального строительства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 Иные капитальные вложения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капитальные вложения,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 Прочие нужды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45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"Прочие нужды",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645 000,00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13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18. Информатизация муниципальных музеев, в том числе приобретение компьютерного оборудования и лицензионного программного обеспечения, подключение Кушвинского краеведческого музея к сети Интернет,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38, 40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8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19. Создание музейных интерьеров, интерактивных программ, виртуальных проектов, экспозиций и выставок Кушвинского краеведческого музея, 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38, 40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6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246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20. Обучение специалистов на семинарах, практикумах, тренингах, участие в выставках, конференциях различного уровня,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235 000,00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38, 40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70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21. Обеспечение мероприятий по реализации издательских проектов,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38, 40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75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22. Обеспечение мероприятий по разработке и сертификации экскурсионных маршрутов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38, 40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261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ПОДПРОГРАММА 4 «ДОСТУПНАЯ СРЕДА»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подпрограмме,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675 394,77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118 000,00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160 311,04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675 394,77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160 311,04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267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      Капитальные вложения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6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273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 Бюджетные инвестиции в объекты капитального строительства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3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275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279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 Иные капитальные вложения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капитальные вложения,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2.      Прочие нужды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45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"Прочие нужды",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675 394,77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118 000,00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160 311,04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675 394,77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160 311,04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2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23. </w:t>
            </w:r>
            <w:proofErr w:type="gramStart"/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Обеспечение физической и информационной доступности учреждений культуры (в том числе оборудование входных групп, сооружение пандусов, приспособление путей движения внутри зданий, оборудование накладными пандусами,   создание условий доступности санитарных комнат, установка средств связи, информации и сигнализации  (указателей и табличек, упрощающих ориентацию), всего, из них: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435 394,77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118 000,00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160 311,04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44, 45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435 394,77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160 311,04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97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23.1.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57 083,73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44, 45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57 083,73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8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24. Проведение цикла мероприятий для людей с ограниченными возможностями здоровья и других маломобильных групп населения,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240 000,00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44, 45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61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25. Организация и проведение паспортизации учреждений культуры,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 финансовых затрат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44, 45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ПОДПРОГРАММА 5 «УКРЕПЛЕНИЕ ЕДИНСТВА РОССИЙСКОЙ НАЦИИ И ЭТНОКУЛЬТУРНОЕ РАЗВИТИЕ НАРОДОВ, ПРОЖИВАЮЩИХ В КУШВИНСКОМ ГОРОДСКОМ ОКРУГЕ»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Всего по подпрограмме,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3 208 477,52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309 148,00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360 085,11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589 243,47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3 208 477,52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309 148,00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360 085,11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589 243,47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317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      Капитальные вложения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4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323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 Бюджетные инвестиции в объекты капитального строительства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4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329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 Иные капитальные вложения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капитальные вложения,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332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335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      Прочие нужды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45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Всего по направлению "Прочие нужды",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3 208 477,52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309 148,00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360 085,11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589 243,47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3 208 477,52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309 148,00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360 085,11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589 243,47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8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26. Проведение мероприятий по  организационно-правовому обеспечению сферы межнациональных  и межконфессиональных отношений,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 финансовых затрат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49 - 51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128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27. Мероприятия, способствующие развитию национально-культурного взаимодействия представителей различных национальностей и конфессий, установлению гармоничных взаимоотношений,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3 168 477,52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309 148,00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360 085,11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589 243,47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49 - 51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3 168 477,52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309 148,00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360 085,11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589 243,47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8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27.1.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49 - 51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10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351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28. Организация мероприятий по информационному сопровождению, научно-методическому обеспечению сферы межнациональных и межконфессиональных отношений,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49 - 51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4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ПОДПРОГРАММА 6 "ОБЕСПЕЧЕНИЕ РЕАЛИЗАЦИИ МУНИЦИПАЛЬНОЙ ПРОГРАММЫ "РАЗВИТИЕ КУЛЬТУРЫ В КУШВИНСКОМ ГОРОДСКОМ ОКРУГЕ ДО 2020 ГОДА"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19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подпрограмме,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47 271 951,42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7 816 954,13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7 540 589,29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7 842 188,00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8 899 436,00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47 271 951,42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7 816 954,13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7 540 589,29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7 842 188,00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8 899 436,00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374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      Капитальные вложения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33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 Бюджетные инвестиции в объекты капитального строительства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 Иные капитальные вложения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капитальные вложения,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392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2.      Прочие нужды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45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393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Всего по направлению "Прочие нужды",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47 271 951,42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7 816 954,13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7 540 589,29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7 842 188,00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8 899 436,00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47 271 951,42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7 816 954,13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7 540 589,29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7 842 188,00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8 899 436,00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9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29. Обеспечение деятельности органов местного самоуправления (органов местной администрации) (центральный аппарат),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7 466 189,29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1 295 986,29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1 296 178,00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1 192 682,00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1 192 682,00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1 192 682,00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1 295 979,00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56, 57, 59 - 62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7 466 189,29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1 295 986,29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1 296 178,00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1 192 682,00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1 192 682,00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1 192 682,00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1 295 979,00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83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30. Административно-хозяйственное обеспечение деятельности отраслевого органа Управления культуры Кушвинского городского округа,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39 805 762,13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6 520 967,84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6 244 411,29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6 649 506,00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6 393 710,00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6 393 710,00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7 603 457,00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55,  58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Центр ФАО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760264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33809" w:rsidRPr="00633809" w:rsidTr="00760264">
        <w:trPr>
          <w:trHeight w:val="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39 805 762,13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6 520 967,84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6 244 411,29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6 649 506,00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6 393 710,00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760264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6 393 710,00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633809" w:rsidRDefault="00633809" w:rsidP="00633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02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7 603 457,00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633809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3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809" w:rsidRPr="00633809" w:rsidRDefault="00633809" w:rsidP="006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3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8650CE" w:rsidRDefault="008650CE" w:rsidP="00EC3311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FEF" w:rsidRDefault="00356FEF" w:rsidP="00EC3311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56FEF" w:rsidSect="002F423D">
      <w:headerReference w:type="default" r:id="rId8"/>
      <w:headerReference w:type="first" r:id="rId9"/>
      <w:footerReference w:type="first" r:id="rId10"/>
      <w:pgSz w:w="16838" w:h="11906" w:orient="landscape"/>
      <w:pgMar w:top="199" w:right="851" w:bottom="709" w:left="567" w:header="142" w:footer="2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F60" w:rsidRDefault="00181F60" w:rsidP="001904D3">
      <w:pPr>
        <w:spacing w:after="0" w:line="240" w:lineRule="auto"/>
      </w:pPr>
      <w:r>
        <w:separator/>
      </w:r>
    </w:p>
  </w:endnote>
  <w:endnote w:type="continuationSeparator" w:id="0">
    <w:p w:rsidR="00181F60" w:rsidRDefault="00181F60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8A5" w:rsidRDefault="00E868A5" w:rsidP="00E868A5">
    <w:pPr>
      <w:pStyle w:val="aa"/>
      <w:tabs>
        <w:tab w:val="clear" w:pos="4677"/>
        <w:tab w:val="clear" w:pos="9355"/>
        <w:tab w:val="left" w:pos="4784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F60" w:rsidRDefault="00181F60" w:rsidP="001904D3">
      <w:pPr>
        <w:spacing w:after="0" w:line="240" w:lineRule="auto"/>
      </w:pPr>
      <w:r>
        <w:separator/>
      </w:r>
    </w:p>
  </w:footnote>
  <w:footnote w:type="continuationSeparator" w:id="0">
    <w:p w:rsidR="00181F60" w:rsidRDefault="00181F60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0855892"/>
      <w:docPartObj>
        <w:docPartGallery w:val="Page Numbers (Top of Page)"/>
        <w:docPartUnique/>
      </w:docPartObj>
    </w:sdtPr>
    <w:sdtEndPr/>
    <w:sdtContent>
      <w:p w:rsidR="00E868A5" w:rsidRDefault="00E868A5">
        <w:pPr>
          <w:pStyle w:val="a8"/>
          <w:jc w:val="center"/>
        </w:pPr>
        <w:r w:rsidRPr="00356FE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56FE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56FE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3243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56FE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868A5" w:rsidRDefault="00E868A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8A5" w:rsidRDefault="00E868A5" w:rsidP="00E868A5">
    <w:pPr>
      <w:pStyle w:val="a8"/>
      <w:tabs>
        <w:tab w:val="clear" w:pos="9355"/>
        <w:tab w:val="left" w:pos="4956"/>
        <w:tab w:val="left" w:pos="5664"/>
        <w:tab w:val="left" w:pos="6372"/>
        <w:tab w:val="left" w:pos="7080"/>
        <w:tab w:val="left" w:pos="7788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E868A5" w:rsidRDefault="00E868A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CB18D3"/>
    <w:multiLevelType w:val="hybridMultilevel"/>
    <w:tmpl w:val="17FA36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2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6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17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8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8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14"/>
  </w:num>
  <w:num w:numId="4">
    <w:abstractNumId w:val="0"/>
  </w:num>
  <w:num w:numId="5">
    <w:abstractNumId w:val="23"/>
  </w:num>
  <w:num w:numId="6">
    <w:abstractNumId w:val="12"/>
  </w:num>
  <w:num w:numId="7">
    <w:abstractNumId w:val="20"/>
  </w:num>
  <w:num w:numId="8">
    <w:abstractNumId w:val="17"/>
  </w:num>
  <w:num w:numId="9">
    <w:abstractNumId w:val="10"/>
  </w:num>
  <w:num w:numId="10">
    <w:abstractNumId w:val="2"/>
  </w:num>
  <w:num w:numId="11">
    <w:abstractNumId w:val="3"/>
  </w:num>
  <w:num w:numId="12">
    <w:abstractNumId w:val="19"/>
  </w:num>
  <w:num w:numId="13">
    <w:abstractNumId w:val="28"/>
  </w:num>
  <w:num w:numId="14">
    <w:abstractNumId w:val="25"/>
  </w:num>
  <w:num w:numId="15">
    <w:abstractNumId w:val="5"/>
  </w:num>
  <w:num w:numId="16">
    <w:abstractNumId w:val="18"/>
  </w:num>
  <w:num w:numId="17">
    <w:abstractNumId w:val="11"/>
  </w:num>
  <w:num w:numId="18">
    <w:abstractNumId w:val="21"/>
  </w:num>
  <w:num w:numId="19">
    <w:abstractNumId w:val="1"/>
  </w:num>
  <w:num w:numId="20">
    <w:abstractNumId w:val="9"/>
  </w:num>
  <w:num w:numId="21">
    <w:abstractNumId w:val="8"/>
  </w:num>
  <w:num w:numId="22">
    <w:abstractNumId w:val="27"/>
  </w:num>
  <w:num w:numId="23">
    <w:abstractNumId w:val="15"/>
  </w:num>
  <w:num w:numId="24">
    <w:abstractNumId w:val="13"/>
  </w:num>
  <w:num w:numId="25">
    <w:abstractNumId w:val="4"/>
  </w:num>
  <w:num w:numId="26">
    <w:abstractNumId w:val="26"/>
  </w:num>
  <w:num w:numId="27">
    <w:abstractNumId w:val="24"/>
  </w:num>
  <w:num w:numId="28">
    <w:abstractNumId w:val="7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6CF"/>
    <w:rsid w:val="00002C1F"/>
    <w:rsid w:val="00013D9C"/>
    <w:rsid w:val="0002113C"/>
    <w:rsid w:val="000239CA"/>
    <w:rsid w:val="00030D89"/>
    <w:rsid w:val="000343B4"/>
    <w:rsid w:val="000421EC"/>
    <w:rsid w:val="00042982"/>
    <w:rsid w:val="0004307B"/>
    <w:rsid w:val="000520A5"/>
    <w:rsid w:val="000532EE"/>
    <w:rsid w:val="00072F2B"/>
    <w:rsid w:val="00077705"/>
    <w:rsid w:val="000A2C64"/>
    <w:rsid w:val="000A4249"/>
    <w:rsid w:val="000B032F"/>
    <w:rsid w:val="000B1205"/>
    <w:rsid w:val="000B6B22"/>
    <w:rsid w:val="000B7597"/>
    <w:rsid w:val="000C5414"/>
    <w:rsid w:val="000C58F9"/>
    <w:rsid w:val="000C7A0F"/>
    <w:rsid w:val="000D3926"/>
    <w:rsid w:val="000E08F8"/>
    <w:rsid w:val="000E4456"/>
    <w:rsid w:val="000E66D0"/>
    <w:rsid w:val="000E6F06"/>
    <w:rsid w:val="00124E49"/>
    <w:rsid w:val="001252F1"/>
    <w:rsid w:val="00127885"/>
    <w:rsid w:val="00133DD6"/>
    <w:rsid w:val="00145591"/>
    <w:rsid w:val="00175C00"/>
    <w:rsid w:val="00177982"/>
    <w:rsid w:val="00181F60"/>
    <w:rsid w:val="00183F43"/>
    <w:rsid w:val="001904D3"/>
    <w:rsid w:val="001A4BDF"/>
    <w:rsid w:val="001B5F72"/>
    <w:rsid w:val="001C4E67"/>
    <w:rsid w:val="001D0E16"/>
    <w:rsid w:val="001D162F"/>
    <w:rsid w:val="001D7C48"/>
    <w:rsid w:val="001E58BD"/>
    <w:rsid w:val="001E75C1"/>
    <w:rsid w:val="001E799C"/>
    <w:rsid w:val="002124CD"/>
    <w:rsid w:val="00215644"/>
    <w:rsid w:val="002170C0"/>
    <w:rsid w:val="00217E51"/>
    <w:rsid w:val="002230B5"/>
    <w:rsid w:val="00223CCE"/>
    <w:rsid w:val="00232430"/>
    <w:rsid w:val="002537FA"/>
    <w:rsid w:val="00253EA8"/>
    <w:rsid w:val="002639C3"/>
    <w:rsid w:val="00272689"/>
    <w:rsid w:val="00285D15"/>
    <w:rsid w:val="002944BE"/>
    <w:rsid w:val="002B16C5"/>
    <w:rsid w:val="002C017F"/>
    <w:rsid w:val="002D2637"/>
    <w:rsid w:val="002D44F2"/>
    <w:rsid w:val="002D73D9"/>
    <w:rsid w:val="002F149F"/>
    <w:rsid w:val="002F423D"/>
    <w:rsid w:val="002F5F9B"/>
    <w:rsid w:val="00303EE6"/>
    <w:rsid w:val="003051DF"/>
    <w:rsid w:val="00305258"/>
    <w:rsid w:val="00313BDE"/>
    <w:rsid w:val="00314485"/>
    <w:rsid w:val="00314E56"/>
    <w:rsid w:val="003328F2"/>
    <w:rsid w:val="00350D46"/>
    <w:rsid w:val="003549C8"/>
    <w:rsid w:val="00356FEF"/>
    <w:rsid w:val="003617C8"/>
    <w:rsid w:val="0036681C"/>
    <w:rsid w:val="003771FF"/>
    <w:rsid w:val="00381608"/>
    <w:rsid w:val="00382555"/>
    <w:rsid w:val="0039261F"/>
    <w:rsid w:val="00394C53"/>
    <w:rsid w:val="00396017"/>
    <w:rsid w:val="003966DD"/>
    <w:rsid w:val="00396B65"/>
    <w:rsid w:val="003B0CFC"/>
    <w:rsid w:val="003F5666"/>
    <w:rsid w:val="003F73F2"/>
    <w:rsid w:val="004127BA"/>
    <w:rsid w:val="00412D09"/>
    <w:rsid w:val="00426A1E"/>
    <w:rsid w:val="0043087E"/>
    <w:rsid w:val="00441379"/>
    <w:rsid w:val="004455E6"/>
    <w:rsid w:val="00454F8C"/>
    <w:rsid w:val="00460DC6"/>
    <w:rsid w:val="00483AF7"/>
    <w:rsid w:val="00495F70"/>
    <w:rsid w:val="00497B7C"/>
    <w:rsid w:val="004A2E81"/>
    <w:rsid w:val="004B1167"/>
    <w:rsid w:val="004E0F9D"/>
    <w:rsid w:val="004E33A8"/>
    <w:rsid w:val="004E64B5"/>
    <w:rsid w:val="004E6E2C"/>
    <w:rsid w:val="004F584B"/>
    <w:rsid w:val="00503078"/>
    <w:rsid w:val="005037C2"/>
    <w:rsid w:val="0051315E"/>
    <w:rsid w:val="00517B0C"/>
    <w:rsid w:val="005449D5"/>
    <w:rsid w:val="005960B9"/>
    <w:rsid w:val="005A1B1B"/>
    <w:rsid w:val="005A33E7"/>
    <w:rsid w:val="005A57FF"/>
    <w:rsid w:val="005D5F98"/>
    <w:rsid w:val="0060126F"/>
    <w:rsid w:val="00624A93"/>
    <w:rsid w:val="00633809"/>
    <w:rsid w:val="00640E26"/>
    <w:rsid w:val="00651F02"/>
    <w:rsid w:val="00654263"/>
    <w:rsid w:val="00654C2F"/>
    <w:rsid w:val="006560A9"/>
    <w:rsid w:val="00663D77"/>
    <w:rsid w:val="00676B49"/>
    <w:rsid w:val="00687847"/>
    <w:rsid w:val="00695DD9"/>
    <w:rsid w:val="006A0A31"/>
    <w:rsid w:val="006D795D"/>
    <w:rsid w:val="006F0F1D"/>
    <w:rsid w:val="006F10CA"/>
    <w:rsid w:val="007259D1"/>
    <w:rsid w:val="007376B5"/>
    <w:rsid w:val="00737717"/>
    <w:rsid w:val="007434A8"/>
    <w:rsid w:val="00760264"/>
    <w:rsid w:val="00787128"/>
    <w:rsid w:val="007A6C45"/>
    <w:rsid w:val="007B0CB1"/>
    <w:rsid w:val="007B2655"/>
    <w:rsid w:val="007F16F7"/>
    <w:rsid w:val="007F22A8"/>
    <w:rsid w:val="007F7761"/>
    <w:rsid w:val="00833A25"/>
    <w:rsid w:val="00837040"/>
    <w:rsid w:val="008650CE"/>
    <w:rsid w:val="00872D41"/>
    <w:rsid w:val="00880E9B"/>
    <w:rsid w:val="00885A0C"/>
    <w:rsid w:val="008976D6"/>
    <w:rsid w:val="008B1FE5"/>
    <w:rsid w:val="008D0775"/>
    <w:rsid w:val="00900E04"/>
    <w:rsid w:val="00901749"/>
    <w:rsid w:val="00902EC6"/>
    <w:rsid w:val="009255A2"/>
    <w:rsid w:val="00943E2B"/>
    <w:rsid w:val="009533DC"/>
    <w:rsid w:val="0095533A"/>
    <w:rsid w:val="009608E6"/>
    <w:rsid w:val="00962989"/>
    <w:rsid w:val="00963735"/>
    <w:rsid w:val="009758F9"/>
    <w:rsid w:val="00977F09"/>
    <w:rsid w:val="00982BBE"/>
    <w:rsid w:val="00982CC2"/>
    <w:rsid w:val="00986C6B"/>
    <w:rsid w:val="009B66CF"/>
    <w:rsid w:val="009C37C6"/>
    <w:rsid w:val="009D1506"/>
    <w:rsid w:val="009D4A7C"/>
    <w:rsid w:val="009D746F"/>
    <w:rsid w:val="009F0848"/>
    <w:rsid w:val="00A06265"/>
    <w:rsid w:val="00A07B1E"/>
    <w:rsid w:val="00A100F2"/>
    <w:rsid w:val="00A20992"/>
    <w:rsid w:val="00A453AB"/>
    <w:rsid w:val="00A635BE"/>
    <w:rsid w:val="00A65FAB"/>
    <w:rsid w:val="00A70C59"/>
    <w:rsid w:val="00A854D7"/>
    <w:rsid w:val="00A865E8"/>
    <w:rsid w:val="00A97F3B"/>
    <w:rsid w:val="00AA068A"/>
    <w:rsid w:val="00AA5D07"/>
    <w:rsid w:val="00AA6676"/>
    <w:rsid w:val="00AB1558"/>
    <w:rsid w:val="00AB2D37"/>
    <w:rsid w:val="00AB4035"/>
    <w:rsid w:val="00AB7ACA"/>
    <w:rsid w:val="00AB7DE6"/>
    <w:rsid w:val="00AF22B4"/>
    <w:rsid w:val="00AF2C9E"/>
    <w:rsid w:val="00AF3750"/>
    <w:rsid w:val="00AF454F"/>
    <w:rsid w:val="00B01358"/>
    <w:rsid w:val="00B05370"/>
    <w:rsid w:val="00B230BD"/>
    <w:rsid w:val="00B23F44"/>
    <w:rsid w:val="00B276CF"/>
    <w:rsid w:val="00B32593"/>
    <w:rsid w:val="00B41DC7"/>
    <w:rsid w:val="00B63D48"/>
    <w:rsid w:val="00B71FA0"/>
    <w:rsid w:val="00B72FF5"/>
    <w:rsid w:val="00B7384A"/>
    <w:rsid w:val="00B94DD3"/>
    <w:rsid w:val="00B94FF1"/>
    <w:rsid w:val="00BA0770"/>
    <w:rsid w:val="00BC4E23"/>
    <w:rsid w:val="00BC5CA4"/>
    <w:rsid w:val="00BD3CFB"/>
    <w:rsid w:val="00BF1C76"/>
    <w:rsid w:val="00BF2230"/>
    <w:rsid w:val="00C054FE"/>
    <w:rsid w:val="00C05C47"/>
    <w:rsid w:val="00C13744"/>
    <w:rsid w:val="00C306A1"/>
    <w:rsid w:val="00C3781E"/>
    <w:rsid w:val="00C40944"/>
    <w:rsid w:val="00C4679F"/>
    <w:rsid w:val="00C50A00"/>
    <w:rsid w:val="00C777E6"/>
    <w:rsid w:val="00C86226"/>
    <w:rsid w:val="00C92780"/>
    <w:rsid w:val="00CB0494"/>
    <w:rsid w:val="00CB4647"/>
    <w:rsid w:val="00CC1B8D"/>
    <w:rsid w:val="00CC6BBF"/>
    <w:rsid w:val="00CD33EB"/>
    <w:rsid w:val="00CF2723"/>
    <w:rsid w:val="00CF7856"/>
    <w:rsid w:val="00D140EB"/>
    <w:rsid w:val="00D223C8"/>
    <w:rsid w:val="00D37DE8"/>
    <w:rsid w:val="00D5188F"/>
    <w:rsid w:val="00D52E37"/>
    <w:rsid w:val="00DD550B"/>
    <w:rsid w:val="00DE20CC"/>
    <w:rsid w:val="00DF2FFB"/>
    <w:rsid w:val="00E04A6E"/>
    <w:rsid w:val="00E220FD"/>
    <w:rsid w:val="00E2432D"/>
    <w:rsid w:val="00E34A16"/>
    <w:rsid w:val="00E36614"/>
    <w:rsid w:val="00E4176E"/>
    <w:rsid w:val="00E475E5"/>
    <w:rsid w:val="00E572F9"/>
    <w:rsid w:val="00E6707D"/>
    <w:rsid w:val="00E84B37"/>
    <w:rsid w:val="00E868A5"/>
    <w:rsid w:val="00E9565F"/>
    <w:rsid w:val="00EA3D8A"/>
    <w:rsid w:val="00EB37BF"/>
    <w:rsid w:val="00EC1EB4"/>
    <w:rsid w:val="00EC3311"/>
    <w:rsid w:val="00ED1C6C"/>
    <w:rsid w:val="00ED1D54"/>
    <w:rsid w:val="00ED44B3"/>
    <w:rsid w:val="00ED6EA1"/>
    <w:rsid w:val="00EF1803"/>
    <w:rsid w:val="00F06A04"/>
    <w:rsid w:val="00F15207"/>
    <w:rsid w:val="00F46C97"/>
    <w:rsid w:val="00F54913"/>
    <w:rsid w:val="00F5595A"/>
    <w:rsid w:val="00F6073A"/>
    <w:rsid w:val="00F61290"/>
    <w:rsid w:val="00F81FA5"/>
    <w:rsid w:val="00F93291"/>
    <w:rsid w:val="00F97701"/>
    <w:rsid w:val="00FA309F"/>
    <w:rsid w:val="00FA5134"/>
    <w:rsid w:val="00FB5C94"/>
    <w:rsid w:val="00FC4809"/>
    <w:rsid w:val="00FF0122"/>
    <w:rsid w:val="00FF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16</Pages>
  <Words>5991</Words>
  <Characters>34153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Поля</dc:creator>
  <cp:lastModifiedBy>Admin</cp:lastModifiedBy>
  <cp:revision>4</cp:revision>
  <cp:lastPrinted>2017-08-16T05:27:00Z</cp:lastPrinted>
  <dcterms:created xsi:type="dcterms:W3CDTF">2017-08-16T05:23:00Z</dcterms:created>
  <dcterms:modified xsi:type="dcterms:W3CDTF">2017-09-04T06:14:00Z</dcterms:modified>
</cp:coreProperties>
</file>